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F92D9" w14:textId="77777777" w:rsidR="00025E4A" w:rsidRDefault="00025E4A">
      <w:pPr>
        <w:shd w:val="clear" w:color="auto" w:fill="FFFFFF"/>
        <w:rPr>
          <w:sz w:val="25"/>
          <w:szCs w:val="25"/>
        </w:rPr>
      </w:pPr>
    </w:p>
    <w:p w14:paraId="12315053" w14:textId="77777777" w:rsidR="00025E4A" w:rsidRDefault="00025E4A"/>
    <w:p w14:paraId="77484A25" w14:textId="77777777" w:rsidR="008546DF" w:rsidRDefault="008546DF" w:rsidP="008546DF">
      <w:pPr>
        <w:pStyle w:val="1"/>
      </w:pPr>
      <w:r>
        <w:rPr>
          <w:color w:val="000000"/>
          <w:sz w:val="26"/>
          <w:szCs w:val="26"/>
        </w:rPr>
        <w:t>Рекомендуемые ТТХ ПК </w:t>
      </w:r>
    </w:p>
    <w:p w14:paraId="2B5157C4" w14:textId="77777777" w:rsidR="008546DF" w:rsidRDefault="008546DF" w:rsidP="008546DF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Оперативная память - не менее 4ГБ</w:t>
      </w:r>
    </w:p>
    <w:p w14:paraId="6AA0CA73" w14:textId="77777777" w:rsidR="008546DF" w:rsidRDefault="008546DF" w:rsidP="008546DF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Частота процессора - не меньше 2 ГГц</w:t>
      </w:r>
    </w:p>
    <w:p w14:paraId="35838C39" w14:textId="77777777" w:rsidR="008546DF" w:rsidRDefault="008546DF" w:rsidP="008546DF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Количество ядер - не меньше 2</w:t>
      </w:r>
    </w:p>
    <w:p w14:paraId="12A73682" w14:textId="77777777" w:rsidR="008546DF" w:rsidRDefault="008546DF" w:rsidP="008546DF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Количество ядер - не меньше 2</w:t>
      </w:r>
    </w:p>
    <w:p w14:paraId="33E2DDDD" w14:textId="77777777" w:rsidR="008546DF" w:rsidRDefault="008546DF" w:rsidP="008546DF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не менее 300МБ свободного места на HHD|SSD|M1</w:t>
      </w:r>
    </w:p>
    <w:p w14:paraId="6750E329" w14:textId="77777777" w:rsidR="008546DF" w:rsidRDefault="008546DF" w:rsidP="008546DF">
      <w:pPr>
        <w:pStyle w:val="a5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Скорость интернета на входящий и исходящий трафик не менее 8 Мбит\c</w:t>
      </w:r>
    </w:p>
    <w:p w14:paraId="7C938BBA" w14:textId="77777777" w:rsidR="008546DF" w:rsidRPr="008546DF" w:rsidRDefault="008546DF">
      <w:pPr>
        <w:rPr>
          <w:sz w:val="25"/>
          <w:szCs w:val="25"/>
          <w:highlight w:val="white"/>
          <w:lang w:val="ru-RU"/>
        </w:rPr>
      </w:pPr>
    </w:p>
    <w:p w14:paraId="08E32A31" w14:textId="1833215C" w:rsidR="00025E4A" w:rsidRDefault="008546DF">
      <w:pPr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  <w:t xml:space="preserve">Инсталляция </w:t>
      </w:r>
      <w:proofErr w:type="spellStart"/>
      <w:proofErr w:type="gramStart"/>
      <w:r>
        <w:rPr>
          <w:sz w:val="25"/>
          <w:szCs w:val="25"/>
          <w:highlight w:val="white"/>
        </w:rPr>
        <w:t>Автотаксоконтроль</w:t>
      </w:r>
      <w:proofErr w:type="spellEnd"/>
      <w:r>
        <w:rPr>
          <w:sz w:val="25"/>
          <w:szCs w:val="25"/>
          <w:highlight w:val="white"/>
        </w:rPr>
        <w:t xml:space="preserve">  осуществляется</w:t>
      </w:r>
      <w:proofErr w:type="gramEnd"/>
      <w:r>
        <w:rPr>
          <w:sz w:val="25"/>
          <w:szCs w:val="25"/>
          <w:highlight w:val="white"/>
        </w:rPr>
        <w:t xml:space="preserve"> с помощью стандартного мастера установки программ. Необходимо запустить мастер установки, и выбрать место расположения приложения. </w:t>
      </w:r>
      <w:r>
        <w:rPr>
          <w:noProof/>
          <w:sz w:val="25"/>
          <w:szCs w:val="25"/>
          <w:highlight w:val="white"/>
        </w:rPr>
        <w:drawing>
          <wp:inline distT="114300" distB="114300" distL="114300" distR="114300" wp14:anchorId="5A04C0A5" wp14:editId="035F58F4">
            <wp:extent cx="5731200" cy="584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58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D64975" w14:textId="77777777" w:rsidR="00025E4A" w:rsidRDefault="00025E4A">
      <w:pPr>
        <w:shd w:val="clear" w:color="auto" w:fill="FFFFFF"/>
        <w:rPr>
          <w:sz w:val="25"/>
          <w:szCs w:val="25"/>
          <w:highlight w:val="white"/>
        </w:rPr>
      </w:pPr>
    </w:p>
    <w:p w14:paraId="70CCD50F" w14:textId="77777777" w:rsidR="00025E4A" w:rsidRDefault="008546DF">
      <w:pPr>
        <w:shd w:val="clear" w:color="auto" w:fill="FFFFFF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  <w:t>По окончанию процесса установки будет запущен серверный процесс</w:t>
      </w:r>
    </w:p>
    <w:p w14:paraId="7D168C31" w14:textId="77777777" w:rsidR="00025E4A" w:rsidRDefault="008546DF">
      <w:pPr>
        <w:shd w:val="clear" w:color="auto" w:fill="FFFFFF"/>
        <w:rPr>
          <w:sz w:val="25"/>
          <w:szCs w:val="25"/>
          <w:highlight w:val="white"/>
        </w:rPr>
      </w:pPr>
      <w:proofErr w:type="spellStart"/>
      <w:r>
        <w:rPr>
          <w:rFonts w:ascii="Courier New" w:eastAsia="Courier New" w:hAnsi="Courier New" w:cs="Courier New"/>
          <w:sz w:val="25"/>
          <w:szCs w:val="25"/>
          <w:highlight w:val="white"/>
        </w:rPr>
        <w:t>TaxoControlU</w:t>
      </w:r>
      <w:r>
        <w:rPr>
          <w:rFonts w:ascii="Courier New" w:eastAsia="Courier New" w:hAnsi="Courier New" w:cs="Courier New"/>
          <w:sz w:val="25"/>
          <w:szCs w:val="25"/>
          <w:highlight w:val="white"/>
        </w:rPr>
        <w:t>pdate</w:t>
      </w:r>
      <w:proofErr w:type="spellEnd"/>
      <w:r>
        <w:rPr>
          <w:sz w:val="25"/>
          <w:szCs w:val="25"/>
          <w:highlight w:val="white"/>
        </w:rPr>
        <w:t>, который будет обновляться автоматически при перезагрузке приложения. Приложение будет работать как системная служба, и обновляться автоматически при выходе новых версий.</w:t>
      </w:r>
    </w:p>
    <w:p w14:paraId="650D3BCB" w14:textId="77777777" w:rsidR="00025E4A" w:rsidRDefault="00025E4A">
      <w:pPr>
        <w:shd w:val="clear" w:color="auto" w:fill="FFFFFF"/>
        <w:rPr>
          <w:sz w:val="25"/>
          <w:szCs w:val="25"/>
          <w:highlight w:val="white"/>
        </w:rPr>
      </w:pPr>
    </w:p>
    <w:p w14:paraId="47BBCEA9" w14:textId="77777777" w:rsidR="00025E4A" w:rsidRDefault="008546DF">
      <w:pPr>
        <w:shd w:val="clear" w:color="auto" w:fill="FFFFFF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  <w:t>Масштабирование сервиса происходит путем запуска копий на отдельных серверах.</w:t>
      </w:r>
    </w:p>
    <w:p w14:paraId="0AF4032A" w14:textId="77777777" w:rsidR="00025E4A" w:rsidRDefault="00025E4A">
      <w:pPr>
        <w:rPr>
          <w:sz w:val="25"/>
          <w:szCs w:val="25"/>
          <w:highlight w:val="white"/>
        </w:rPr>
      </w:pPr>
    </w:p>
    <w:p w14:paraId="4E2A0699" w14:textId="77777777" w:rsidR="00025E4A" w:rsidRDefault="008546DF">
      <w:pPr>
        <w:shd w:val="clear" w:color="auto" w:fill="FFFFFF"/>
        <w:rPr>
          <w:sz w:val="25"/>
          <w:szCs w:val="25"/>
          <w:highlight w:val="white"/>
        </w:rPr>
      </w:pPr>
      <w:r>
        <w:rPr>
          <w:sz w:val="25"/>
          <w:szCs w:val="25"/>
          <w:highlight w:val="white"/>
        </w:rPr>
        <w:t>Деинсталляция сервера осуществляется запуском программы</w:t>
      </w:r>
    </w:p>
    <w:p w14:paraId="3D4BF918" w14:textId="77777777" w:rsidR="00025E4A" w:rsidRDefault="008546DF">
      <w:pPr>
        <w:shd w:val="clear" w:color="auto" w:fill="FFFFFF"/>
        <w:rPr>
          <w:sz w:val="25"/>
          <w:szCs w:val="25"/>
          <w:highlight w:val="white"/>
        </w:rPr>
      </w:pPr>
      <w:r>
        <w:rPr>
          <w:rFonts w:ascii="Courier New" w:eastAsia="Courier New" w:hAnsi="Courier New" w:cs="Courier New"/>
          <w:sz w:val="25"/>
          <w:szCs w:val="25"/>
          <w:highlight w:val="white"/>
        </w:rPr>
        <w:t>unins000.exe</w:t>
      </w:r>
      <w:r>
        <w:rPr>
          <w:sz w:val="25"/>
          <w:szCs w:val="25"/>
          <w:highlight w:val="white"/>
        </w:rPr>
        <w:t>, расположенной в корневой папке \</w:t>
      </w:r>
      <w:proofErr w:type="spellStart"/>
      <w:r>
        <w:rPr>
          <w:sz w:val="25"/>
          <w:szCs w:val="25"/>
          <w:highlight w:val="white"/>
        </w:rPr>
        <w:t>TaxoControl</w:t>
      </w:r>
      <w:proofErr w:type="spellEnd"/>
      <w:r>
        <w:rPr>
          <w:sz w:val="25"/>
          <w:szCs w:val="25"/>
          <w:highlight w:val="white"/>
        </w:rPr>
        <w:t>. После запуска скрипта пользователь должен подтвердить, что действительно хочет приложение, после чего будет произведена деинсталляция сервер</w:t>
      </w:r>
      <w:r>
        <w:rPr>
          <w:sz w:val="25"/>
          <w:szCs w:val="25"/>
          <w:highlight w:val="white"/>
        </w:rPr>
        <w:t>а.</w:t>
      </w:r>
    </w:p>
    <w:p w14:paraId="269FDB92" w14:textId="77777777" w:rsidR="00025E4A" w:rsidRDefault="00025E4A">
      <w:pPr>
        <w:rPr>
          <w:sz w:val="25"/>
          <w:szCs w:val="25"/>
          <w:highlight w:val="white"/>
        </w:rPr>
      </w:pPr>
    </w:p>
    <w:p w14:paraId="5DB73F50" w14:textId="77777777" w:rsidR="00025E4A" w:rsidRDefault="00025E4A"/>
    <w:sectPr w:rsidR="00025E4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E140E"/>
    <w:multiLevelType w:val="multilevel"/>
    <w:tmpl w:val="1DA8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E4A"/>
    <w:rsid w:val="00025E4A"/>
    <w:rsid w:val="0085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BA875B"/>
  <w15:docId w15:val="{1C33DF8B-EF72-9744-AB6D-ED6B828F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854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Колосов Илья Леонидович</cp:lastModifiedBy>
  <cp:revision>2</cp:revision>
  <dcterms:created xsi:type="dcterms:W3CDTF">2021-10-12T13:15:00Z</dcterms:created>
  <dcterms:modified xsi:type="dcterms:W3CDTF">2021-10-12T13:16:00Z</dcterms:modified>
</cp:coreProperties>
</file>